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EE" w:rsidRPr="00AD39EE" w:rsidRDefault="00AD39EE" w:rsidP="00AD39EE">
      <w:pPr>
        <w:shd w:val="clear" w:color="auto" w:fill="FFFFFF"/>
        <w:spacing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4"/>
          <w:szCs w:val="24"/>
          <w:lang w:eastAsia="ru-RU"/>
        </w:rPr>
      </w:pPr>
      <w:r w:rsidRPr="00AD39EE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4"/>
          <w:szCs w:val="24"/>
          <w:lang w:eastAsia="ru-RU"/>
        </w:rPr>
        <w:t>Федеральный закон от 18 марта 2023 года № 71-ФЗ "О внесении изменений в статьи 2 и 3 Федерального закона "О газоснабжении в Российской Федерации" и Жилищный кодекс Российской Федерации"</w:t>
      </w:r>
    </w:p>
    <w:p w:rsidR="00AD39EE" w:rsidRPr="00AD39EE" w:rsidRDefault="00AD39EE" w:rsidP="00AD3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подписания: </w:t>
      </w:r>
      <w:r w:rsidRPr="00AD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18.03.2023</w:t>
      </w:r>
      <w:r w:rsid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D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Опубликован: </w:t>
      </w:r>
      <w:r w:rsidRPr="00AD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19.03.2023</w:t>
      </w:r>
    </w:p>
    <w:p w:rsidR="00AD39EE" w:rsidRPr="00AD39EE" w:rsidRDefault="00AD39EE" w:rsidP="00AD39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Вступает в силу: </w:t>
      </w:r>
      <w:r w:rsidRPr="00AD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01.09.2023</w:t>
      </w:r>
    </w:p>
    <w:p w:rsidR="00AD39EE" w:rsidRPr="00AD39EE" w:rsidRDefault="00AD39EE" w:rsidP="00097139">
      <w:pPr>
        <w:pStyle w:val="20"/>
        <w:shd w:val="clear" w:color="auto" w:fill="auto"/>
        <w:spacing w:after="247" w:line="200" w:lineRule="exact"/>
        <w:rPr>
          <w:i/>
          <w:color w:val="000000"/>
          <w:sz w:val="24"/>
          <w:szCs w:val="24"/>
          <w:u w:val="single"/>
        </w:rPr>
      </w:pPr>
    </w:p>
    <w:p w:rsidR="007E7E9A" w:rsidRDefault="00097139" w:rsidP="00097139">
      <w:pPr>
        <w:pStyle w:val="20"/>
        <w:shd w:val="clear" w:color="auto" w:fill="auto"/>
        <w:spacing w:after="247" w:line="200" w:lineRule="exact"/>
        <w:rPr>
          <w:i/>
          <w:color w:val="000000"/>
          <w:sz w:val="24"/>
          <w:szCs w:val="24"/>
          <w:u w:val="single"/>
        </w:rPr>
      </w:pPr>
      <w:r w:rsidRPr="00AD39EE">
        <w:rPr>
          <w:i/>
          <w:color w:val="000000"/>
          <w:sz w:val="24"/>
          <w:szCs w:val="24"/>
          <w:u w:val="single"/>
        </w:rPr>
        <w:t xml:space="preserve">ИНФОРМАЦИОННАЯ ПАМЯТКА ПО ЗАКЛЮЧЕНИЮ ДОГОВОРОВ О ТО ВДГО </w:t>
      </w:r>
    </w:p>
    <w:p w:rsidR="00097139" w:rsidRPr="00AD39EE" w:rsidRDefault="00097139" w:rsidP="00097139">
      <w:pPr>
        <w:pStyle w:val="20"/>
        <w:shd w:val="clear" w:color="auto" w:fill="auto"/>
        <w:spacing w:after="247" w:line="200" w:lineRule="exact"/>
        <w:rPr>
          <w:i/>
          <w:sz w:val="24"/>
          <w:szCs w:val="24"/>
          <w:u w:val="single"/>
        </w:rPr>
      </w:pPr>
      <w:r w:rsidRPr="00AD39EE">
        <w:rPr>
          <w:i/>
          <w:color w:val="000000"/>
          <w:sz w:val="24"/>
          <w:szCs w:val="24"/>
          <w:u w:val="single"/>
        </w:rPr>
        <w:t>И ВКГО</w:t>
      </w:r>
    </w:p>
    <w:p w:rsidR="00097139" w:rsidRPr="00097139" w:rsidRDefault="00097139" w:rsidP="00097139">
      <w:pPr>
        <w:pStyle w:val="20"/>
        <w:shd w:val="clear" w:color="auto" w:fill="auto"/>
        <w:spacing w:after="267" w:line="307" w:lineRule="exact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 xml:space="preserve">Согласно новому закону (федеральное законодательство) с 1 сентября 2023 года обслуживать внутридомовое и </w:t>
      </w:r>
      <w:r w:rsidR="00AD39EE" w:rsidRPr="00097139">
        <w:rPr>
          <w:color w:val="000000"/>
          <w:sz w:val="24"/>
          <w:szCs w:val="24"/>
        </w:rPr>
        <w:t>внутриквартирное</w:t>
      </w:r>
      <w:r w:rsidRPr="00097139">
        <w:rPr>
          <w:color w:val="000000"/>
          <w:sz w:val="24"/>
          <w:szCs w:val="24"/>
        </w:rPr>
        <w:t xml:space="preserve"> газовое оборудование (далее - ВДГО/ВКГО) смогут только те организации, которые являются газораспределительными и осуществляют транспортировку газа по газораспределительным сетям.</w:t>
      </w:r>
    </w:p>
    <w:p w:rsidR="007E7E9A" w:rsidRDefault="00097139" w:rsidP="007E7E9A">
      <w:pPr>
        <w:ind w:left="60"/>
        <w:rPr>
          <w:rStyle w:val="30"/>
          <w:rFonts w:eastAsiaTheme="minorHAnsi"/>
          <w:b w:val="0"/>
          <w:bCs w:val="0"/>
          <w:sz w:val="24"/>
          <w:szCs w:val="24"/>
        </w:rPr>
      </w:pPr>
      <w:r w:rsidRPr="00097139">
        <w:rPr>
          <w:rStyle w:val="30"/>
          <w:rFonts w:eastAsiaTheme="minorHAnsi"/>
          <w:b w:val="0"/>
          <w:bCs w:val="0"/>
          <w:sz w:val="24"/>
          <w:szCs w:val="24"/>
        </w:rPr>
        <w:t>Если Вы проживаете в индивидуальном</w:t>
      </w:r>
      <w:r w:rsidR="007E7E9A">
        <w:rPr>
          <w:rStyle w:val="30"/>
          <w:rFonts w:eastAsiaTheme="minorHAnsi"/>
          <w:b w:val="0"/>
          <w:bCs w:val="0"/>
          <w:sz w:val="24"/>
          <w:szCs w:val="24"/>
        </w:rPr>
        <w:t xml:space="preserve"> </w:t>
      </w:r>
      <w:r w:rsidRPr="00097139">
        <w:rPr>
          <w:rStyle w:val="30"/>
          <w:rFonts w:eastAsiaTheme="minorHAnsi"/>
          <w:b w:val="0"/>
          <w:bCs w:val="0"/>
          <w:sz w:val="24"/>
          <w:szCs w:val="24"/>
        </w:rPr>
        <w:t>жилом доме (ИЖД)</w:t>
      </w:r>
    </w:p>
    <w:p w:rsidR="00097139" w:rsidRPr="007E7E9A" w:rsidRDefault="00097139" w:rsidP="007E7E9A">
      <w:pPr>
        <w:ind w:left="60"/>
        <w:rPr>
          <w:rFonts w:ascii="Times New Roman" w:hAnsi="Times New Roman" w:cs="Times New Roman"/>
          <w:sz w:val="24"/>
          <w:szCs w:val="24"/>
        </w:rPr>
      </w:pPr>
      <w:r w:rsidRPr="00097139">
        <w:rPr>
          <w:color w:val="000000"/>
          <w:sz w:val="24"/>
          <w:szCs w:val="24"/>
        </w:rPr>
        <w:t>Абонент обязан перезаключить договор о техническом обслуживании и ремонте ВДГО по истечении срока действия имеющегося договора. Договоры, заключенные собственниками ИЖД до 01.09.2023 года действуют до их прекращения или расторжения. Пролонгация таких договоров не предусмотрена.</w:t>
      </w:r>
    </w:p>
    <w:p w:rsidR="00097139" w:rsidRPr="00097139" w:rsidRDefault="00097139" w:rsidP="00097139">
      <w:pPr>
        <w:pStyle w:val="40"/>
        <w:shd w:val="clear" w:color="auto" w:fill="auto"/>
        <w:ind w:left="60" w:right="6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>Для заключения договора собственник должен предоставить ГРО паспорт собственника, документы подтверждающие право собственности (пользования) в жилом доме, в котором расположено газовое оборудование.</w:t>
      </w:r>
    </w:p>
    <w:p w:rsidR="00097139" w:rsidRPr="00097139" w:rsidRDefault="00097139" w:rsidP="00097139">
      <w:pPr>
        <w:ind w:left="60"/>
        <w:rPr>
          <w:rFonts w:ascii="Times New Roman" w:hAnsi="Times New Roman" w:cs="Times New Roman"/>
          <w:sz w:val="24"/>
          <w:szCs w:val="24"/>
        </w:rPr>
      </w:pPr>
      <w:r w:rsidRPr="00097139">
        <w:rPr>
          <w:rStyle w:val="30"/>
          <w:rFonts w:eastAsiaTheme="minorHAnsi"/>
          <w:b w:val="0"/>
          <w:bCs w:val="0"/>
          <w:sz w:val="24"/>
          <w:szCs w:val="24"/>
        </w:rPr>
        <w:t>Если Вы проживаете в многоквартирном доме (МКД)</w:t>
      </w:r>
    </w:p>
    <w:p w:rsidR="00097139" w:rsidRPr="00097139" w:rsidRDefault="00097139" w:rsidP="00097139">
      <w:pPr>
        <w:pStyle w:val="1"/>
        <w:shd w:val="clear" w:color="auto" w:fill="auto"/>
        <w:ind w:left="60" w:right="6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>Абонент обязан заключить (перезаключить) договор о техническом обслуживании и ремонте ВКГО в срок до 31.12.2023. Договоры о техническом обслуживании ВКГО в МКД, заключенные до 01 сентября 2023 года, в т.ч. с другими специализированными организациями действуют до их прекращения или расторжения, но не позднее 01 января 2024 года.</w:t>
      </w:r>
    </w:p>
    <w:p w:rsidR="00097139" w:rsidRPr="00097139" w:rsidRDefault="00097139" w:rsidP="00097139">
      <w:pPr>
        <w:pStyle w:val="1"/>
        <w:shd w:val="clear" w:color="auto" w:fill="auto"/>
        <w:ind w:left="60" w:right="6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>Договоры о техническом обслуживании ВКГО в квартирах МКД от имени всех собственников помещений в многоквартирном доме может быть заключен лицом, определенным решением общего собрания собственников помещений в данном многоквартирном доме (управляющая организация, товарищество собственников жилья, жилищный кооператив и др.), выступающим в качестве заказчика от имени всех собственников помещений.</w:t>
      </w:r>
    </w:p>
    <w:p w:rsidR="00097139" w:rsidRPr="00097139" w:rsidRDefault="00097139" w:rsidP="00097139">
      <w:pPr>
        <w:pStyle w:val="40"/>
        <w:shd w:val="clear" w:color="auto" w:fill="auto"/>
        <w:ind w:left="60" w:right="6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>Для заключения договора жилищно-эксплуатационной организации необходимо предоставить в адрес ГРО следующие документы:</w:t>
      </w:r>
    </w:p>
    <w:p w:rsidR="00097139" w:rsidRPr="00097139" w:rsidRDefault="00097139" w:rsidP="00097139">
      <w:pPr>
        <w:widowControl w:val="0"/>
        <w:numPr>
          <w:ilvl w:val="0"/>
          <w:numId w:val="1"/>
        </w:numPr>
        <w:tabs>
          <w:tab w:val="left" w:pos="180"/>
        </w:tabs>
        <w:spacing w:after="0" w:line="274" w:lineRule="exact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97139">
        <w:rPr>
          <w:rFonts w:ascii="Times New Roman" w:hAnsi="Times New Roman" w:cs="Times New Roman"/>
          <w:color w:val="000000"/>
          <w:sz w:val="24"/>
          <w:szCs w:val="24"/>
        </w:rPr>
        <w:t>для УК:</w:t>
      </w:r>
    </w:p>
    <w:p w:rsidR="007E7E9A" w:rsidRDefault="00097139" w:rsidP="007E7E9A">
      <w:pPr>
        <w:pStyle w:val="1"/>
        <w:shd w:val="clear" w:color="auto" w:fill="auto"/>
        <w:spacing w:after="244" w:line="283" w:lineRule="exact"/>
        <w:ind w:left="60" w:right="60" w:firstLine="70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>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 (для юридического лица).</w:t>
      </w:r>
    </w:p>
    <w:p w:rsidR="00097139" w:rsidRPr="00097139" w:rsidRDefault="00097139" w:rsidP="007E7E9A">
      <w:pPr>
        <w:pStyle w:val="1"/>
        <w:shd w:val="clear" w:color="auto" w:fill="auto"/>
        <w:spacing w:after="244" w:line="283" w:lineRule="exact"/>
        <w:ind w:left="60" w:right="60" w:firstLine="70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 xml:space="preserve">Договор управления многоквартирным домом, заключенный с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 (в случае, если договор управления многоквартирным </w:t>
      </w:r>
      <w:r w:rsidRPr="00097139">
        <w:rPr>
          <w:color w:val="000000"/>
          <w:sz w:val="24"/>
          <w:szCs w:val="24"/>
        </w:rPr>
        <w:lastRenderedPageBreak/>
        <w:t>домом был заключен на основании такого решения без проведения открытого конкурса по отбору управляющей организации);</w:t>
      </w:r>
    </w:p>
    <w:p w:rsidR="00097139" w:rsidRPr="00097139" w:rsidRDefault="00097139" w:rsidP="00097139">
      <w:pPr>
        <w:widowControl w:val="0"/>
        <w:numPr>
          <w:ilvl w:val="0"/>
          <w:numId w:val="1"/>
        </w:numPr>
        <w:tabs>
          <w:tab w:val="left" w:pos="180"/>
        </w:tabs>
        <w:spacing w:after="0" w:line="274" w:lineRule="exact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97139">
        <w:rPr>
          <w:rFonts w:ascii="Times New Roman" w:hAnsi="Times New Roman" w:cs="Times New Roman"/>
          <w:color w:val="000000"/>
          <w:sz w:val="24"/>
          <w:szCs w:val="24"/>
        </w:rPr>
        <w:t>для ТСЖ, ТСН:</w:t>
      </w:r>
    </w:p>
    <w:p w:rsidR="00097139" w:rsidRPr="00097139" w:rsidRDefault="00097139" w:rsidP="00097139">
      <w:pPr>
        <w:pStyle w:val="1"/>
        <w:shd w:val="clear" w:color="auto" w:fill="auto"/>
        <w:spacing w:after="315"/>
        <w:ind w:left="60" w:right="60" w:firstLine="70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>Протокол общего собрания собственников помещений в многоквартирном доме, содержащий решение о выборе в качестве способа управления многоквартирным домом управление товариществом или кооперативом (в случае, если управление многоквартирным домом осуществляется товариществом или кооперативом);</w:t>
      </w:r>
    </w:p>
    <w:p w:rsidR="00097139" w:rsidRPr="00097139" w:rsidRDefault="00097139" w:rsidP="00097139">
      <w:pPr>
        <w:widowControl w:val="0"/>
        <w:numPr>
          <w:ilvl w:val="0"/>
          <w:numId w:val="1"/>
        </w:numPr>
        <w:tabs>
          <w:tab w:val="left" w:pos="175"/>
        </w:tabs>
        <w:spacing w:after="0" w:line="180" w:lineRule="exact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97139">
        <w:rPr>
          <w:rFonts w:ascii="Times New Roman" w:hAnsi="Times New Roman" w:cs="Times New Roman"/>
          <w:color w:val="000000"/>
          <w:sz w:val="24"/>
          <w:szCs w:val="24"/>
        </w:rPr>
        <w:t>для МКД непосредственной формы управления</w:t>
      </w:r>
    </w:p>
    <w:p w:rsidR="00097139" w:rsidRPr="00097139" w:rsidRDefault="00097139" w:rsidP="00AD39EE">
      <w:pPr>
        <w:pStyle w:val="1"/>
        <w:shd w:val="clear" w:color="auto" w:fill="auto"/>
        <w:ind w:left="60" w:right="60" w:firstLine="70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 xml:space="preserve">Протокол общего собрания собственников помещений </w:t>
      </w:r>
      <w:r w:rsidRPr="00097139">
        <w:rPr>
          <w:rStyle w:val="8pt0pt"/>
          <w:sz w:val="24"/>
          <w:szCs w:val="24"/>
        </w:rPr>
        <w:t xml:space="preserve">в </w:t>
      </w:r>
      <w:r w:rsidRPr="00097139">
        <w:rPr>
          <w:color w:val="000000"/>
          <w:sz w:val="24"/>
          <w:szCs w:val="24"/>
        </w:rPr>
        <w:t xml:space="preserve">многоквартирном доме, содержащий </w:t>
      </w:r>
      <w:r w:rsidRPr="00AD39EE">
        <w:rPr>
          <w:rStyle w:val="8pt0pt"/>
          <w:b w:val="0"/>
          <w:sz w:val="24"/>
          <w:szCs w:val="24"/>
        </w:rPr>
        <w:t>решение</w:t>
      </w:r>
      <w:r w:rsidRPr="00097139">
        <w:rPr>
          <w:rStyle w:val="8pt0pt"/>
          <w:sz w:val="24"/>
          <w:szCs w:val="24"/>
        </w:rPr>
        <w:t xml:space="preserve"> </w:t>
      </w:r>
      <w:r w:rsidRPr="00097139">
        <w:rPr>
          <w:color w:val="000000"/>
          <w:sz w:val="24"/>
          <w:szCs w:val="24"/>
        </w:rPr>
        <w:t>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</w:t>
      </w:r>
      <w:r w:rsidR="007E7E9A">
        <w:rPr>
          <w:color w:val="000000"/>
          <w:sz w:val="24"/>
          <w:szCs w:val="24"/>
        </w:rPr>
        <w:t>.</w:t>
      </w:r>
      <w:r w:rsidRPr="00097139">
        <w:rPr>
          <w:color w:val="000000"/>
          <w:sz w:val="24"/>
          <w:szCs w:val="24"/>
        </w:rPr>
        <w:t xml:space="preserve"> </w:t>
      </w:r>
      <w:r w:rsidR="007E7E9A">
        <w:rPr>
          <w:color w:val="000000"/>
          <w:sz w:val="24"/>
          <w:szCs w:val="24"/>
        </w:rPr>
        <w:t>В</w:t>
      </w:r>
      <w:r w:rsidRPr="00097139">
        <w:rPr>
          <w:color w:val="000000"/>
          <w:sz w:val="24"/>
          <w:szCs w:val="24"/>
        </w:rPr>
        <w:t xml:space="preserve"> случае</w:t>
      </w:r>
      <w:proofErr w:type="gramStart"/>
      <w:r w:rsidRPr="00097139">
        <w:rPr>
          <w:color w:val="000000"/>
          <w:sz w:val="24"/>
          <w:szCs w:val="24"/>
        </w:rPr>
        <w:t>,</w:t>
      </w:r>
      <w:proofErr w:type="gramEnd"/>
      <w:r w:rsidRPr="00097139">
        <w:rPr>
          <w:color w:val="000000"/>
          <w:sz w:val="24"/>
          <w:szCs w:val="24"/>
        </w:rPr>
        <w:t xml:space="preserve"> если</w:t>
      </w:r>
      <w:r w:rsidR="00AD39EE">
        <w:rPr>
          <w:sz w:val="24"/>
          <w:szCs w:val="24"/>
        </w:rPr>
        <w:t xml:space="preserve"> </w:t>
      </w:r>
      <w:r w:rsidRPr="00097139">
        <w:rPr>
          <w:color w:val="000000"/>
          <w:sz w:val="24"/>
          <w:szCs w:val="24"/>
        </w:rPr>
        <w:t>управление многоквартирным домом осуществляется при непосредственном способе управления таким домом собственниками помещений);</w:t>
      </w:r>
    </w:p>
    <w:p w:rsidR="00097139" w:rsidRPr="00097139" w:rsidRDefault="00097139" w:rsidP="00097139">
      <w:pPr>
        <w:spacing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97139">
        <w:rPr>
          <w:rFonts w:ascii="Times New Roman" w:hAnsi="Times New Roman" w:cs="Times New Roman"/>
          <w:color w:val="000000"/>
          <w:sz w:val="24"/>
          <w:szCs w:val="24"/>
        </w:rPr>
        <w:t>Для УК, ТСЖ, ТСН, непосредственная форма управления дополнительно нужно предоставить:</w:t>
      </w:r>
    </w:p>
    <w:p w:rsidR="00097139" w:rsidRPr="00097139" w:rsidRDefault="00097139" w:rsidP="00097139">
      <w:pPr>
        <w:pStyle w:val="1"/>
        <w:shd w:val="clear" w:color="auto" w:fill="auto"/>
        <w:spacing w:after="240"/>
        <w:ind w:left="20" w:right="20" w:firstLine="72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>Протокол общего собрания собственников помещений в многоквартирном доме, об определении лица на заключение договора о техническом обслуживании внутриквартирного газового оборудования в многоквартирном доме от имени всех собственников.</w:t>
      </w:r>
    </w:p>
    <w:p w:rsidR="00097139" w:rsidRPr="00097139" w:rsidRDefault="00097139" w:rsidP="00097139">
      <w:pPr>
        <w:pStyle w:val="1"/>
        <w:shd w:val="clear" w:color="auto" w:fill="auto"/>
        <w:spacing w:after="244"/>
        <w:ind w:left="20" w:right="20" w:firstLine="720"/>
        <w:rPr>
          <w:sz w:val="24"/>
          <w:szCs w:val="24"/>
        </w:rPr>
      </w:pPr>
      <w:r w:rsidRPr="00097139">
        <w:rPr>
          <w:color w:val="000000"/>
          <w:sz w:val="24"/>
          <w:szCs w:val="24"/>
        </w:rPr>
        <w:t>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 - при наличии</w:t>
      </w:r>
    </w:p>
    <w:p w:rsidR="00097139" w:rsidRPr="00097139" w:rsidRDefault="00097139" w:rsidP="00097139">
      <w:pPr>
        <w:spacing w:after="236" w:line="269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097139">
        <w:rPr>
          <w:rFonts w:ascii="Times New Roman" w:hAnsi="Times New Roman" w:cs="Times New Roman"/>
          <w:color w:val="000000"/>
          <w:sz w:val="24"/>
          <w:szCs w:val="24"/>
        </w:rPr>
        <w:t>Для заключения (перезаключения) договора необходимо обратиться в газораспределительную организацию ООО «Газпром газораспределение Ульяновск» по следующим адресам:</w:t>
      </w:r>
    </w:p>
    <w:p w:rsidR="00097139" w:rsidRPr="00097139" w:rsidRDefault="00097139" w:rsidP="00097139">
      <w:pPr>
        <w:ind w:left="80"/>
        <w:rPr>
          <w:rFonts w:ascii="Times New Roman" w:hAnsi="Times New Roman" w:cs="Times New Roman"/>
          <w:sz w:val="24"/>
          <w:szCs w:val="24"/>
        </w:rPr>
      </w:pPr>
      <w:r w:rsidRPr="00097139">
        <w:rPr>
          <w:rFonts w:ascii="Times New Roman" w:hAnsi="Times New Roman" w:cs="Times New Roman"/>
          <w:color w:val="000000"/>
          <w:sz w:val="24"/>
          <w:szCs w:val="24"/>
        </w:rPr>
        <w:t>филиал ООО «Газпром газораспределение Ульяновск» в р.п. Новоспасское:</w:t>
      </w:r>
    </w:p>
    <w:p w:rsidR="00097139" w:rsidRDefault="00097139" w:rsidP="00097139">
      <w:pPr>
        <w:pStyle w:val="1"/>
        <w:shd w:val="clear" w:color="auto" w:fill="auto"/>
        <w:ind w:left="680" w:right="1520"/>
        <w:jc w:val="left"/>
        <w:rPr>
          <w:color w:val="000000"/>
          <w:sz w:val="24"/>
          <w:szCs w:val="24"/>
        </w:rPr>
      </w:pPr>
      <w:r w:rsidRPr="00097139">
        <w:rPr>
          <w:color w:val="000000"/>
          <w:sz w:val="24"/>
          <w:szCs w:val="24"/>
        </w:rPr>
        <w:t>р.п. Новоспасское, ул.</w:t>
      </w:r>
      <w:r w:rsidR="00AD39EE">
        <w:rPr>
          <w:color w:val="000000"/>
          <w:sz w:val="24"/>
          <w:szCs w:val="24"/>
        </w:rPr>
        <w:t xml:space="preserve"> </w:t>
      </w:r>
      <w:r w:rsidRPr="00097139">
        <w:rPr>
          <w:color w:val="000000"/>
          <w:sz w:val="24"/>
          <w:szCs w:val="24"/>
        </w:rPr>
        <w:t xml:space="preserve">Строителей, </w:t>
      </w:r>
      <w:r w:rsidRPr="00097139">
        <w:rPr>
          <w:rStyle w:val="0pt"/>
          <w:sz w:val="24"/>
          <w:szCs w:val="24"/>
        </w:rPr>
        <w:t xml:space="preserve">д.23, </w:t>
      </w:r>
      <w:r w:rsidRPr="00097139">
        <w:rPr>
          <w:color w:val="000000"/>
          <w:sz w:val="24"/>
          <w:szCs w:val="24"/>
        </w:rPr>
        <w:t xml:space="preserve">тел. </w:t>
      </w:r>
      <w:r w:rsidRPr="00097139">
        <w:rPr>
          <w:rStyle w:val="0pt"/>
          <w:sz w:val="24"/>
          <w:szCs w:val="24"/>
        </w:rPr>
        <w:t xml:space="preserve">8(842-38) 2-34-74 </w:t>
      </w:r>
    </w:p>
    <w:p w:rsidR="00AD39EE" w:rsidRPr="00097139" w:rsidRDefault="00AD39EE" w:rsidP="00097139">
      <w:pPr>
        <w:pStyle w:val="1"/>
        <w:shd w:val="clear" w:color="auto" w:fill="auto"/>
        <w:ind w:left="680" w:right="1520"/>
        <w:jc w:val="left"/>
        <w:rPr>
          <w:rStyle w:val="0pt"/>
          <w:sz w:val="24"/>
          <w:szCs w:val="24"/>
        </w:rPr>
      </w:pPr>
    </w:p>
    <w:p w:rsidR="00097139" w:rsidRPr="00AD39EE" w:rsidRDefault="00097139" w:rsidP="00AD39EE">
      <w:pPr>
        <w:spacing w:line="180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097139">
        <w:rPr>
          <w:rFonts w:ascii="Times New Roman" w:hAnsi="Times New Roman" w:cs="Times New Roman"/>
          <w:color w:val="000000"/>
          <w:sz w:val="24"/>
          <w:szCs w:val="24"/>
        </w:rPr>
        <w:t>Телефон Единого центра предоставления услуг: 8 (800) 350 -49-07</w:t>
      </w:r>
    </w:p>
    <w:p w:rsidR="00097139" w:rsidRPr="00097139" w:rsidRDefault="00097139">
      <w:pPr>
        <w:rPr>
          <w:rFonts w:ascii="Times New Roman" w:hAnsi="Times New Roman" w:cs="Times New Roman"/>
          <w:sz w:val="24"/>
          <w:szCs w:val="24"/>
        </w:rPr>
      </w:pPr>
    </w:p>
    <w:sectPr w:rsidR="00097139" w:rsidRPr="00097139" w:rsidSect="007E7E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243"/>
    <w:multiLevelType w:val="multilevel"/>
    <w:tmpl w:val="858CD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139"/>
    <w:rsid w:val="00097139"/>
    <w:rsid w:val="00262B98"/>
    <w:rsid w:val="003A7E88"/>
    <w:rsid w:val="00606FAB"/>
    <w:rsid w:val="00646F87"/>
    <w:rsid w:val="007E7E9A"/>
    <w:rsid w:val="00815028"/>
    <w:rsid w:val="00896B83"/>
    <w:rsid w:val="00982127"/>
    <w:rsid w:val="00A45656"/>
    <w:rsid w:val="00A9131C"/>
    <w:rsid w:val="00A9170A"/>
    <w:rsid w:val="00AD39EE"/>
    <w:rsid w:val="00AF5772"/>
    <w:rsid w:val="00B66E43"/>
    <w:rsid w:val="00E17114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7139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097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30">
    <w:name w:val="Основной текст (3)"/>
    <w:basedOn w:val="3"/>
    <w:rsid w:val="00097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3">
    <w:name w:val="Основной текст_"/>
    <w:basedOn w:val="a0"/>
    <w:link w:val="1"/>
    <w:rsid w:val="00097139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7139"/>
    <w:rPr>
      <w:rFonts w:ascii="Times New Roman" w:eastAsia="Times New Roman" w:hAnsi="Times New Roman" w:cs="Times New Roman"/>
      <w:b/>
      <w:bCs/>
      <w:i/>
      <w:iCs/>
      <w:spacing w:val="3"/>
      <w:sz w:val="18"/>
      <w:szCs w:val="18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3"/>
    <w:rsid w:val="00097139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9713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1">
    <w:name w:val="Основной текст1"/>
    <w:basedOn w:val="a"/>
    <w:link w:val="a3"/>
    <w:rsid w:val="0009713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40">
    <w:name w:val="Основной текст (4)"/>
    <w:basedOn w:val="a"/>
    <w:link w:val="4"/>
    <w:rsid w:val="0009713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18"/>
      <w:szCs w:val="18"/>
    </w:rPr>
  </w:style>
  <w:style w:type="character" w:customStyle="1" w:styleId="0pt">
    <w:name w:val="Основной текст + Интервал 0 pt"/>
    <w:basedOn w:val="a3"/>
    <w:rsid w:val="0009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ЖКХ</cp:lastModifiedBy>
  <cp:revision>3</cp:revision>
  <dcterms:created xsi:type="dcterms:W3CDTF">2023-10-04T04:39:00Z</dcterms:created>
  <dcterms:modified xsi:type="dcterms:W3CDTF">2023-10-04T05:44:00Z</dcterms:modified>
</cp:coreProperties>
</file>